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A1F" w:rsidRPr="00C6526F" w:rsidRDefault="00C6526F" w:rsidP="00C6526F">
      <w:pPr>
        <w:jc w:val="center"/>
        <w:rPr>
          <w:rFonts w:ascii="Arial" w:hAnsi="Arial" w:cs="Arial"/>
          <w:b/>
          <w:sz w:val="36"/>
          <w:szCs w:val="36"/>
        </w:rPr>
      </w:pPr>
      <w:r w:rsidRPr="00C6526F">
        <w:rPr>
          <w:rFonts w:ascii="Arial" w:hAnsi="Arial" w:cs="Arial"/>
          <w:b/>
          <w:sz w:val="36"/>
          <w:szCs w:val="36"/>
        </w:rPr>
        <w:t>REGULAMIN</w:t>
      </w:r>
    </w:p>
    <w:p w:rsidR="00C6526F" w:rsidRDefault="00C6526F" w:rsidP="00C6526F">
      <w:pPr>
        <w:jc w:val="center"/>
        <w:rPr>
          <w:rFonts w:ascii="Arial" w:hAnsi="Arial" w:cs="Arial"/>
          <w:b/>
          <w:sz w:val="36"/>
          <w:szCs w:val="36"/>
        </w:rPr>
      </w:pPr>
      <w:r w:rsidRPr="00C6526F">
        <w:rPr>
          <w:rFonts w:ascii="Arial" w:hAnsi="Arial" w:cs="Arial"/>
          <w:b/>
          <w:sz w:val="36"/>
          <w:szCs w:val="36"/>
        </w:rPr>
        <w:t>ZMIANY BARW KLUBOWYCH PZKFiTS</w:t>
      </w:r>
    </w:p>
    <w:p w:rsidR="00C6526F" w:rsidRDefault="00C6526F" w:rsidP="00C6526F">
      <w:pPr>
        <w:jc w:val="center"/>
        <w:rPr>
          <w:rFonts w:ascii="Arial" w:hAnsi="Arial" w:cs="Arial"/>
          <w:b/>
          <w:sz w:val="36"/>
          <w:szCs w:val="36"/>
        </w:rPr>
      </w:pPr>
    </w:p>
    <w:p w:rsidR="00C6526F" w:rsidRDefault="00245914" w:rsidP="00055E5F">
      <w:pPr>
        <w:pStyle w:val="Akapitzlist"/>
        <w:numPr>
          <w:ilvl w:val="0"/>
          <w:numId w:val="1"/>
        </w:numPr>
        <w:ind w:left="284" w:hanging="284"/>
        <w:jc w:val="both"/>
        <w:rPr>
          <w:rFonts w:ascii="Arial" w:hAnsi="Arial" w:cs="Arial"/>
        </w:rPr>
      </w:pPr>
      <w:r w:rsidRPr="00245914">
        <w:rPr>
          <w:rFonts w:ascii="Arial" w:hAnsi="Arial" w:cs="Arial"/>
        </w:rPr>
        <w:t xml:space="preserve">Zmiana barw klubowych zawodnika może nastąpić na jego prośbę, a w przypadku zawodnika, który nie ukończył 18 lat, na wniosek jego rodziców lub opiekunów prawnych.  </w:t>
      </w:r>
      <w:r>
        <w:rPr>
          <w:rFonts w:ascii="Arial" w:hAnsi="Arial" w:cs="Arial"/>
        </w:rPr>
        <w:br/>
      </w:r>
    </w:p>
    <w:p w:rsidR="00245914" w:rsidRDefault="00245914" w:rsidP="00055E5F">
      <w:pPr>
        <w:pStyle w:val="Akapitzlist"/>
        <w:numPr>
          <w:ilvl w:val="0"/>
          <w:numId w:val="1"/>
        </w:numPr>
        <w:ind w:left="284" w:hanging="284"/>
        <w:jc w:val="both"/>
        <w:rPr>
          <w:rFonts w:ascii="Arial" w:hAnsi="Arial" w:cs="Arial"/>
        </w:rPr>
      </w:pPr>
      <w:r>
        <w:rPr>
          <w:rFonts w:ascii="Arial" w:hAnsi="Arial" w:cs="Arial"/>
        </w:rPr>
        <w:t xml:space="preserve">W celu dokonania zmiany barw klubowych, zawodnik składa pisemny wniosek </w:t>
      </w:r>
      <w:r w:rsidR="00C45517">
        <w:rPr>
          <w:rFonts w:ascii="Arial" w:hAnsi="Arial" w:cs="Arial"/>
        </w:rPr>
        <w:t>do Zarządu swojego klubu</w:t>
      </w:r>
      <w:r>
        <w:rPr>
          <w:rFonts w:ascii="Arial" w:hAnsi="Arial" w:cs="Arial"/>
        </w:rPr>
        <w:t>.</w:t>
      </w:r>
      <w:r w:rsidR="00C45517">
        <w:rPr>
          <w:rFonts w:ascii="Arial" w:hAnsi="Arial" w:cs="Arial"/>
        </w:rPr>
        <w:t xml:space="preserve"> Zawodnicy mają prawo zmienić barwy klubowe w ciągu całego roku. </w:t>
      </w:r>
      <w:r>
        <w:rPr>
          <w:rFonts w:ascii="Arial" w:hAnsi="Arial" w:cs="Arial"/>
        </w:rPr>
        <w:br/>
      </w:r>
    </w:p>
    <w:p w:rsidR="00245914" w:rsidRDefault="00245914" w:rsidP="00055E5F">
      <w:pPr>
        <w:pStyle w:val="Akapitzlist"/>
        <w:numPr>
          <w:ilvl w:val="0"/>
          <w:numId w:val="1"/>
        </w:numPr>
        <w:ind w:left="284" w:hanging="284"/>
        <w:jc w:val="both"/>
        <w:rPr>
          <w:rFonts w:ascii="Arial" w:hAnsi="Arial" w:cs="Arial"/>
        </w:rPr>
      </w:pPr>
      <w:r>
        <w:rPr>
          <w:rFonts w:ascii="Arial" w:hAnsi="Arial" w:cs="Arial"/>
        </w:rPr>
        <w:t>Zarząd klubu, z którego zawodnik zamierza odejść, jest zobowiązany do udzielenia zawodnikowi odpowiedzi w terminie 30 dni od daty przyjęcia wniosku zawodnika.</w:t>
      </w:r>
      <w:r w:rsidR="00D86E2E">
        <w:rPr>
          <w:rFonts w:ascii="Arial" w:hAnsi="Arial" w:cs="Arial"/>
        </w:rPr>
        <w:br/>
      </w:r>
    </w:p>
    <w:p w:rsidR="00245914" w:rsidRDefault="00ED6CA7" w:rsidP="003C1D28">
      <w:pPr>
        <w:pStyle w:val="Akapitzlist"/>
        <w:numPr>
          <w:ilvl w:val="0"/>
          <w:numId w:val="1"/>
        </w:numPr>
        <w:ind w:left="284" w:hanging="284"/>
        <w:jc w:val="both"/>
        <w:rPr>
          <w:rFonts w:ascii="Arial" w:hAnsi="Arial" w:cs="Arial"/>
        </w:rPr>
      </w:pPr>
      <w:r w:rsidRPr="002071ED">
        <w:rPr>
          <w:rFonts w:ascii="Arial" w:hAnsi="Arial" w:cs="Arial"/>
        </w:rPr>
        <w:t>Brak odpowiedzi w</w:t>
      </w:r>
      <w:r w:rsidR="00245914" w:rsidRPr="002071ED">
        <w:rPr>
          <w:rFonts w:ascii="Arial" w:hAnsi="Arial" w:cs="Arial"/>
        </w:rPr>
        <w:t xml:space="preserve"> terminie </w:t>
      </w:r>
      <w:r w:rsidRPr="002071ED">
        <w:rPr>
          <w:rFonts w:ascii="Arial" w:hAnsi="Arial" w:cs="Arial"/>
        </w:rPr>
        <w:t xml:space="preserve">30 dni od daty przyjęcia wniosku </w:t>
      </w:r>
      <w:r w:rsidR="00245914" w:rsidRPr="002071ED">
        <w:rPr>
          <w:rFonts w:ascii="Arial" w:hAnsi="Arial" w:cs="Arial"/>
        </w:rPr>
        <w:t>uważa się za bezwarunkowe wyrażenie zgody na zmianę barw klubowych zawodnika.</w:t>
      </w:r>
      <w:r w:rsidR="00C45517" w:rsidRPr="002071ED">
        <w:rPr>
          <w:rFonts w:ascii="Arial" w:hAnsi="Arial" w:cs="Arial"/>
        </w:rPr>
        <w:t xml:space="preserve"> </w:t>
      </w:r>
    </w:p>
    <w:p w:rsidR="002071ED" w:rsidRPr="002071ED" w:rsidRDefault="002071ED" w:rsidP="002071ED">
      <w:pPr>
        <w:pStyle w:val="Akapitzlist"/>
        <w:ind w:left="284"/>
        <w:jc w:val="both"/>
        <w:rPr>
          <w:rFonts w:ascii="Arial" w:hAnsi="Arial" w:cs="Arial"/>
        </w:rPr>
      </w:pPr>
      <w:bookmarkStart w:id="0" w:name="_GoBack"/>
      <w:bookmarkEnd w:id="0"/>
    </w:p>
    <w:p w:rsidR="00602CDB" w:rsidRDefault="00245914" w:rsidP="00055E5F">
      <w:pPr>
        <w:pStyle w:val="Akapitzlist"/>
        <w:numPr>
          <w:ilvl w:val="0"/>
          <w:numId w:val="1"/>
        </w:numPr>
        <w:ind w:left="284" w:hanging="284"/>
        <w:jc w:val="both"/>
        <w:rPr>
          <w:rFonts w:ascii="Arial" w:hAnsi="Arial" w:cs="Arial"/>
        </w:rPr>
      </w:pPr>
      <w:r>
        <w:rPr>
          <w:rFonts w:ascii="Arial" w:hAnsi="Arial" w:cs="Arial"/>
        </w:rPr>
        <w:t xml:space="preserve">Zawodnik posiadający ważną umowę z klubem, może zmienić barwy klubowe wyłącznie za zgodą klubu, chyba że klub nie odpowie na jego wniosek w trybie określonym </w:t>
      </w:r>
      <w:r w:rsidR="00D86E2E">
        <w:rPr>
          <w:rFonts w:ascii="Arial" w:hAnsi="Arial" w:cs="Arial"/>
        </w:rPr>
        <w:t>w pkt. 3. Wzajemne roszczenia wynikające z umów zawartych pomiędzy klubami i pomiędzy klubem a zawodnikiem mogą być rozstrzygane przez PZKFiTS tylko w zakresie spraw regulaminowych, inne – na drodze cywilno-prawnej.</w:t>
      </w:r>
    </w:p>
    <w:p w:rsidR="00602CDB" w:rsidRPr="00602CDB" w:rsidRDefault="00602CDB" w:rsidP="00602CDB">
      <w:pPr>
        <w:pStyle w:val="Akapitzlist"/>
        <w:rPr>
          <w:rFonts w:ascii="Arial" w:hAnsi="Arial" w:cs="Arial"/>
        </w:rPr>
      </w:pPr>
    </w:p>
    <w:p w:rsidR="00245914" w:rsidRPr="00602CDB" w:rsidRDefault="00602CDB" w:rsidP="00055E5F">
      <w:pPr>
        <w:pStyle w:val="Akapitzlist"/>
        <w:numPr>
          <w:ilvl w:val="0"/>
          <w:numId w:val="1"/>
        </w:numPr>
        <w:ind w:left="284" w:hanging="284"/>
        <w:jc w:val="both"/>
        <w:rPr>
          <w:rFonts w:ascii="Arial" w:hAnsi="Arial" w:cs="Arial"/>
        </w:rPr>
      </w:pPr>
      <w:r w:rsidRPr="00602CDB">
        <w:rPr>
          <w:rFonts w:ascii="Arial" w:hAnsi="Arial" w:cs="Arial"/>
        </w:rPr>
        <w:t xml:space="preserve">W razie gdy na wniosek zawodnika o zmianę przynależności klubowej Zarząd klubu udzieli odpowiedzi odmownej, a zawodnik nie wycofa wniosku – przestaje on być członkiem klubu po upływie 30 dni od dnia udzielenia odpowiedzi i przechodzi w stan karencji. </w:t>
      </w:r>
      <w:r>
        <w:rPr>
          <w:rFonts w:ascii="Arial" w:hAnsi="Arial" w:cs="Arial"/>
        </w:rPr>
        <w:t>Okres karencji</w:t>
      </w:r>
      <w:r w:rsidRPr="00602CDB">
        <w:rPr>
          <w:rFonts w:ascii="Arial" w:hAnsi="Arial" w:cs="Arial"/>
        </w:rPr>
        <w:t xml:space="preserve"> trwa 1 rok</w:t>
      </w:r>
      <w:r w:rsidR="00FE4F2E">
        <w:rPr>
          <w:rFonts w:ascii="Arial" w:hAnsi="Arial" w:cs="Arial"/>
        </w:rPr>
        <w:t xml:space="preserve"> i jest liczony od dnia</w:t>
      </w:r>
      <w:r>
        <w:rPr>
          <w:rFonts w:ascii="Arial" w:hAnsi="Arial" w:cs="Arial"/>
        </w:rPr>
        <w:t xml:space="preserve"> udzielenia odpowiedzi odmownej</w:t>
      </w:r>
      <w:r w:rsidRPr="00602CDB">
        <w:rPr>
          <w:rFonts w:ascii="Arial" w:hAnsi="Arial" w:cs="Arial"/>
        </w:rPr>
        <w:t>.</w:t>
      </w:r>
      <w:r w:rsidR="00FE4F2E">
        <w:rPr>
          <w:rFonts w:ascii="Arial" w:hAnsi="Arial" w:cs="Arial"/>
        </w:rPr>
        <w:t xml:space="preserve"> </w:t>
      </w:r>
      <w:r w:rsidR="002071ED">
        <w:rPr>
          <w:rFonts w:ascii="Arial" w:hAnsi="Arial" w:cs="Arial"/>
        </w:rPr>
        <w:t xml:space="preserve">W trakcie trwania karencji zawodnik nie może zmienić barw klubowych. </w:t>
      </w:r>
      <w:r w:rsidR="00FE4F2E">
        <w:rPr>
          <w:rFonts w:ascii="Arial" w:hAnsi="Arial" w:cs="Arial"/>
        </w:rPr>
        <w:t>Po zakończeniu okresu karencji zawodnik ma prawo zmienić barwy klubowe bez konieczności uzyskania zgody klubu.</w:t>
      </w:r>
      <w:r w:rsidR="00D86E2E" w:rsidRPr="00602CDB">
        <w:rPr>
          <w:rFonts w:ascii="Arial" w:hAnsi="Arial" w:cs="Arial"/>
        </w:rPr>
        <w:br/>
      </w:r>
    </w:p>
    <w:p w:rsidR="00D86E2E" w:rsidRDefault="00D86E2E" w:rsidP="00055E5F">
      <w:pPr>
        <w:pStyle w:val="Akapitzlist"/>
        <w:numPr>
          <w:ilvl w:val="0"/>
          <w:numId w:val="1"/>
        </w:numPr>
        <w:ind w:left="284" w:hanging="284"/>
        <w:jc w:val="both"/>
        <w:rPr>
          <w:rFonts w:ascii="Arial" w:hAnsi="Arial" w:cs="Arial"/>
        </w:rPr>
      </w:pPr>
      <w:r>
        <w:rPr>
          <w:rFonts w:ascii="Arial" w:hAnsi="Arial" w:cs="Arial"/>
        </w:rPr>
        <w:t xml:space="preserve">Podstawowym dokumentem zawodnika jest </w:t>
      </w:r>
      <w:r w:rsidR="00C45517">
        <w:rPr>
          <w:rFonts w:ascii="Arial" w:hAnsi="Arial" w:cs="Arial"/>
        </w:rPr>
        <w:t>Licencja Zawodnika. Wniosek o wydanie Licencji Zawodnika musi być podpisany przez macierzysty klub zawodnika.</w:t>
      </w:r>
      <w:r>
        <w:rPr>
          <w:rFonts w:ascii="Arial" w:hAnsi="Arial" w:cs="Arial"/>
        </w:rPr>
        <w:t xml:space="preserve"> </w:t>
      </w:r>
    </w:p>
    <w:p w:rsidR="00C45517" w:rsidRDefault="00C45517" w:rsidP="00055E5F">
      <w:pPr>
        <w:pStyle w:val="Akapitzlist"/>
        <w:ind w:left="284"/>
        <w:jc w:val="both"/>
        <w:rPr>
          <w:rFonts w:ascii="Arial" w:hAnsi="Arial" w:cs="Arial"/>
        </w:rPr>
      </w:pPr>
      <w:r>
        <w:rPr>
          <w:rFonts w:ascii="Arial" w:hAnsi="Arial" w:cs="Arial"/>
        </w:rPr>
        <w:t>Kopia wniosku o licencję zawodnika oraz Licencja Zawodnika winna znajdować się w klubie który zawodnik reprezentuje.</w:t>
      </w:r>
    </w:p>
    <w:p w:rsidR="00C45517" w:rsidRDefault="00C45517" w:rsidP="00055E5F">
      <w:pPr>
        <w:pStyle w:val="Akapitzlist"/>
        <w:ind w:left="284"/>
        <w:jc w:val="both"/>
        <w:rPr>
          <w:rFonts w:ascii="Arial" w:hAnsi="Arial" w:cs="Arial"/>
        </w:rPr>
      </w:pPr>
    </w:p>
    <w:p w:rsidR="00D86E2E" w:rsidRPr="00055E5F" w:rsidRDefault="00D86E2E" w:rsidP="00055E5F">
      <w:pPr>
        <w:pStyle w:val="Akapitzlist"/>
        <w:numPr>
          <w:ilvl w:val="0"/>
          <w:numId w:val="1"/>
        </w:numPr>
        <w:ind w:left="284" w:hanging="284"/>
        <w:rPr>
          <w:rFonts w:ascii="Arial" w:hAnsi="Arial" w:cs="Arial"/>
        </w:rPr>
      </w:pPr>
      <w:r>
        <w:rPr>
          <w:rFonts w:ascii="Arial" w:hAnsi="Arial" w:cs="Arial"/>
        </w:rPr>
        <w:t>Zmianę barw klubowych potwierdza klub, do którego przechodzi zawodnik, poprze</w:t>
      </w:r>
      <w:r w:rsidR="00C45517">
        <w:rPr>
          <w:rFonts w:ascii="Arial" w:hAnsi="Arial" w:cs="Arial"/>
        </w:rPr>
        <w:t>z wpis na Licencji Zawodnika.  Kopia Licencji Zawodnika</w:t>
      </w:r>
      <w:r>
        <w:rPr>
          <w:rFonts w:ascii="Arial" w:hAnsi="Arial" w:cs="Arial"/>
        </w:rPr>
        <w:t xml:space="preserve"> z podpisem zawodnika musi znajdować</w:t>
      </w:r>
      <w:r w:rsidRPr="00055E5F">
        <w:rPr>
          <w:rFonts w:ascii="Arial" w:hAnsi="Arial" w:cs="Arial"/>
        </w:rPr>
        <w:t xml:space="preserve"> </w:t>
      </w:r>
      <w:r w:rsidR="00055E5F" w:rsidRPr="00055E5F">
        <w:rPr>
          <w:rFonts w:ascii="Arial" w:hAnsi="Arial" w:cs="Arial"/>
        </w:rPr>
        <w:t xml:space="preserve">się </w:t>
      </w:r>
      <w:r w:rsidRPr="00055E5F">
        <w:rPr>
          <w:rFonts w:ascii="Arial" w:hAnsi="Arial" w:cs="Arial"/>
        </w:rPr>
        <w:t>w klubie.</w:t>
      </w:r>
      <w:r w:rsidR="00636771" w:rsidRPr="00055E5F">
        <w:rPr>
          <w:rFonts w:ascii="Arial" w:hAnsi="Arial" w:cs="Arial"/>
        </w:rPr>
        <w:br/>
      </w:r>
    </w:p>
    <w:p w:rsidR="00D86E2E" w:rsidRDefault="00D86E2E" w:rsidP="00055E5F">
      <w:pPr>
        <w:pStyle w:val="Akapitzlist"/>
        <w:numPr>
          <w:ilvl w:val="0"/>
          <w:numId w:val="1"/>
        </w:numPr>
        <w:ind w:left="284" w:hanging="284"/>
        <w:rPr>
          <w:rFonts w:ascii="Arial" w:hAnsi="Arial" w:cs="Arial"/>
        </w:rPr>
      </w:pPr>
      <w:r>
        <w:rPr>
          <w:rFonts w:ascii="Arial" w:hAnsi="Arial" w:cs="Arial"/>
        </w:rPr>
        <w:t>Wysokość ekwiwalentu za wyszkolenie zawodnika</w:t>
      </w:r>
      <w:r w:rsidR="00636771">
        <w:rPr>
          <w:rFonts w:ascii="Arial" w:hAnsi="Arial" w:cs="Arial"/>
        </w:rPr>
        <w:t>, który zmienia barwy klubowe, ustalana jest pomiędzy zainteresowanymi klubami, nie później ni z 30 dni po udzieleniu odpowiedzi zgodnie z pkt. 3.</w:t>
      </w:r>
      <w:r w:rsidR="00636771">
        <w:rPr>
          <w:rFonts w:ascii="Arial" w:hAnsi="Arial" w:cs="Arial"/>
        </w:rPr>
        <w:br/>
        <w:t>W przypadku sporu, co wielkości ekwiwalentu lub braku odpowiedzi klubu na wniosek zawodnika, suma należna wyznaczana jest przez Komisję Sportową i zatwierdzana przez Zarząd PZKFiTS, za wiedzą zainteresowanych klubów.</w:t>
      </w:r>
    </w:p>
    <w:p w:rsidR="00636771" w:rsidRDefault="00636771" w:rsidP="00055E5F">
      <w:pPr>
        <w:pStyle w:val="Akapitzlist"/>
        <w:ind w:left="284"/>
        <w:jc w:val="both"/>
        <w:rPr>
          <w:rFonts w:ascii="Arial" w:hAnsi="Arial" w:cs="Arial"/>
        </w:rPr>
      </w:pPr>
      <w:r>
        <w:rPr>
          <w:rFonts w:ascii="Arial" w:hAnsi="Arial" w:cs="Arial"/>
        </w:rPr>
        <w:t>Wysokość kwot za zmianę barw klubowych zatwierdzana jest co roku przez Zarząd PZKFiTS na wniosek Komisji Sportowej właściwej dla danej dyscypliny (w składzie Komisji nie mają wówczas prawa głosu przedstawiciele toczącego się w tym czasie sporu w sprawie zmiany barw k</w:t>
      </w:r>
      <w:r w:rsidR="009B1FB2">
        <w:rPr>
          <w:rFonts w:ascii="Arial" w:hAnsi="Arial" w:cs="Arial"/>
        </w:rPr>
        <w:t>lubowych), do końca</w:t>
      </w:r>
      <w:r>
        <w:rPr>
          <w:rFonts w:ascii="Arial" w:hAnsi="Arial" w:cs="Arial"/>
        </w:rPr>
        <w:t xml:space="preserve"> każdego roku i ogłaszana w Komunikacie </w:t>
      </w:r>
      <w:r w:rsidR="009B1FB2">
        <w:rPr>
          <w:rFonts w:ascii="Arial" w:hAnsi="Arial" w:cs="Arial"/>
        </w:rPr>
        <w:t xml:space="preserve">Finansowo </w:t>
      </w:r>
      <w:r>
        <w:rPr>
          <w:rFonts w:ascii="Arial" w:hAnsi="Arial" w:cs="Arial"/>
        </w:rPr>
        <w:t>Organizacyjnym PZKFiTS.</w:t>
      </w:r>
    </w:p>
    <w:p w:rsidR="00055E5F" w:rsidRDefault="00055E5F" w:rsidP="00055E5F">
      <w:pPr>
        <w:pStyle w:val="Akapitzlist"/>
        <w:ind w:left="284"/>
        <w:jc w:val="both"/>
        <w:rPr>
          <w:rFonts w:ascii="Arial" w:hAnsi="Arial" w:cs="Arial"/>
        </w:rPr>
      </w:pPr>
    </w:p>
    <w:p w:rsidR="00636771" w:rsidRPr="00C45517" w:rsidRDefault="00636771" w:rsidP="00C45517">
      <w:pPr>
        <w:rPr>
          <w:rFonts w:ascii="Arial" w:hAnsi="Arial" w:cs="Arial"/>
        </w:rPr>
      </w:pPr>
    </w:p>
    <w:p w:rsidR="00055E5F" w:rsidRDefault="00636771" w:rsidP="00055E5F">
      <w:pPr>
        <w:pStyle w:val="Akapitzlist"/>
        <w:numPr>
          <w:ilvl w:val="0"/>
          <w:numId w:val="1"/>
        </w:numPr>
        <w:ind w:left="284" w:hanging="284"/>
        <w:rPr>
          <w:rFonts w:ascii="Arial" w:hAnsi="Arial" w:cs="Arial"/>
        </w:rPr>
      </w:pPr>
      <w:r>
        <w:rPr>
          <w:rFonts w:ascii="Arial" w:hAnsi="Arial" w:cs="Arial"/>
        </w:rPr>
        <w:t xml:space="preserve">Klub sportowy nie później niż 14 dni od daty rejestracji zawodnika przysyła do </w:t>
      </w:r>
      <w:r w:rsidR="00055E5F">
        <w:rPr>
          <w:rFonts w:ascii="Arial" w:hAnsi="Arial" w:cs="Arial"/>
        </w:rPr>
        <w:t xml:space="preserve"> </w:t>
      </w:r>
    </w:p>
    <w:p w:rsidR="00636771" w:rsidRDefault="00636771" w:rsidP="00055E5F">
      <w:pPr>
        <w:pStyle w:val="Akapitzlist"/>
        <w:ind w:left="284"/>
        <w:rPr>
          <w:rFonts w:ascii="Arial" w:hAnsi="Arial" w:cs="Arial"/>
        </w:rPr>
      </w:pPr>
      <w:r>
        <w:rPr>
          <w:rFonts w:ascii="Arial" w:hAnsi="Arial" w:cs="Arial"/>
        </w:rPr>
        <w:lastRenderedPageBreak/>
        <w:t>PZKFiTS opłatę należną PZKFiTS i OZKiTS za dokonanie zmiany barw klubowych oraz prze</w:t>
      </w:r>
      <w:r w:rsidR="00E4451E">
        <w:rPr>
          <w:rFonts w:ascii="Arial" w:hAnsi="Arial" w:cs="Arial"/>
        </w:rPr>
        <w:t>syła dane ewidencyjne zawodnika, zgodn</w:t>
      </w:r>
      <w:r w:rsidR="00C45517">
        <w:rPr>
          <w:rFonts w:ascii="Arial" w:hAnsi="Arial" w:cs="Arial"/>
        </w:rPr>
        <w:t>ie z zapisem na Licencji Zawodnika</w:t>
      </w:r>
      <w:r w:rsidR="00E4451E">
        <w:rPr>
          <w:rFonts w:ascii="Arial" w:hAnsi="Arial" w:cs="Arial"/>
        </w:rPr>
        <w:t>.</w:t>
      </w:r>
      <w:r w:rsidR="00E4451E">
        <w:rPr>
          <w:rFonts w:ascii="Arial" w:hAnsi="Arial" w:cs="Arial"/>
        </w:rPr>
        <w:br/>
      </w:r>
    </w:p>
    <w:p w:rsidR="00E4451E" w:rsidRDefault="00E4451E" w:rsidP="00E4451E">
      <w:pPr>
        <w:pStyle w:val="Akapitzlist"/>
        <w:numPr>
          <w:ilvl w:val="0"/>
          <w:numId w:val="1"/>
        </w:numPr>
        <w:tabs>
          <w:tab w:val="left" w:pos="426"/>
        </w:tabs>
        <w:ind w:left="284" w:hanging="284"/>
        <w:rPr>
          <w:rFonts w:ascii="Arial" w:hAnsi="Arial" w:cs="Arial"/>
        </w:rPr>
      </w:pPr>
      <w:r>
        <w:rPr>
          <w:rFonts w:ascii="Arial" w:hAnsi="Arial" w:cs="Arial"/>
        </w:rPr>
        <w:t>Wysokość opłat do OZKiTS i PZKFiTS za dokonanie zmiany barw klubowych musi być wniesiona przez klub, do którego zamierza przejść zawodnik, przed wydaniem licencji zawodniczej.</w:t>
      </w:r>
      <w:r>
        <w:rPr>
          <w:rFonts w:ascii="Arial" w:hAnsi="Arial" w:cs="Arial"/>
        </w:rPr>
        <w:br/>
      </w:r>
    </w:p>
    <w:p w:rsidR="00E4451E" w:rsidRDefault="00E4451E" w:rsidP="00E4451E">
      <w:pPr>
        <w:pStyle w:val="Akapitzlist"/>
        <w:numPr>
          <w:ilvl w:val="0"/>
          <w:numId w:val="1"/>
        </w:numPr>
        <w:tabs>
          <w:tab w:val="left" w:pos="426"/>
        </w:tabs>
        <w:ind w:left="284" w:hanging="284"/>
        <w:rPr>
          <w:rFonts w:ascii="Arial" w:hAnsi="Arial" w:cs="Arial"/>
        </w:rPr>
      </w:pPr>
      <w:r>
        <w:rPr>
          <w:rFonts w:ascii="Arial" w:hAnsi="Arial" w:cs="Arial"/>
        </w:rPr>
        <w:t>W tym samym czasie zawodnik może należeć tylko do jednego klubu sportowego na terenie kraju w danej dyscyplinie sportu.</w:t>
      </w:r>
      <w:r w:rsidR="0033387D">
        <w:rPr>
          <w:rFonts w:ascii="Arial" w:hAnsi="Arial" w:cs="Arial"/>
        </w:rPr>
        <w:br/>
      </w:r>
    </w:p>
    <w:p w:rsidR="0033387D" w:rsidRDefault="00E4451E" w:rsidP="0033387D">
      <w:pPr>
        <w:pStyle w:val="Akapitzlist"/>
        <w:numPr>
          <w:ilvl w:val="0"/>
          <w:numId w:val="1"/>
        </w:numPr>
        <w:tabs>
          <w:tab w:val="left" w:pos="426"/>
          <w:tab w:val="left" w:pos="567"/>
        </w:tabs>
        <w:ind w:left="284" w:hanging="284"/>
        <w:rPr>
          <w:rFonts w:ascii="Arial" w:hAnsi="Arial" w:cs="Arial"/>
        </w:rPr>
      </w:pPr>
      <w:r>
        <w:rPr>
          <w:rFonts w:ascii="Arial" w:hAnsi="Arial" w:cs="Arial"/>
        </w:rPr>
        <w:t xml:space="preserve">PZKFiTS wydaje zawodnikowi licencję uprawniającą do udziału w zawodach PZKFiTS na podstawie </w:t>
      </w:r>
      <w:r w:rsidR="00C45517">
        <w:rPr>
          <w:rFonts w:ascii="Arial" w:hAnsi="Arial" w:cs="Arial"/>
        </w:rPr>
        <w:t>wniosku o wydanie licencji zawodnika</w:t>
      </w:r>
      <w:r>
        <w:rPr>
          <w:rFonts w:ascii="Arial" w:hAnsi="Arial" w:cs="Arial"/>
        </w:rPr>
        <w:t xml:space="preserve"> do klubu, do którego należy on w danym, roku kalendarzowym. W przypadku okresowego reprezentowania barw innego klubu, licencja wydawana jest na podstawie Certyfikatu podpisanego przez zainteresowane kluby na udzielenie zgody na okresowe reprezentowanie barw </w:t>
      </w:r>
      <w:r w:rsidR="0033387D">
        <w:rPr>
          <w:rFonts w:ascii="Arial" w:hAnsi="Arial" w:cs="Arial"/>
        </w:rPr>
        <w:t>innego klubu, z zastrzeżeniem:</w:t>
      </w:r>
      <w:r w:rsidR="0033387D">
        <w:rPr>
          <w:rFonts w:ascii="Arial" w:hAnsi="Arial" w:cs="Arial"/>
        </w:rPr>
        <w:br/>
      </w:r>
      <w:r w:rsidR="0033387D">
        <w:rPr>
          <w:rFonts w:ascii="Arial" w:hAnsi="Arial" w:cs="Arial"/>
        </w:rPr>
        <w:br/>
        <w:t>a) udzielenia zgody na okres jednego roku, z wyjątkiem:</w:t>
      </w:r>
      <w:r w:rsidR="0033387D">
        <w:rPr>
          <w:rFonts w:ascii="Arial" w:hAnsi="Arial" w:cs="Arial"/>
        </w:rPr>
        <w:br/>
        <w:t xml:space="preserve">   </w:t>
      </w:r>
      <w:r w:rsidR="0033387D">
        <w:rPr>
          <w:rFonts w:ascii="Arial" w:hAnsi="Arial" w:cs="Arial"/>
        </w:rPr>
        <w:tab/>
        <w:t xml:space="preserve">- dla zawodników podejmujących naukę w szkole wyższej, Certyfikat może być </w:t>
      </w:r>
      <w:r w:rsidR="0033387D">
        <w:rPr>
          <w:rFonts w:ascii="Arial" w:hAnsi="Arial" w:cs="Arial"/>
        </w:rPr>
        <w:br/>
        <w:t xml:space="preserve"> </w:t>
      </w:r>
      <w:r w:rsidR="0033387D">
        <w:rPr>
          <w:rFonts w:ascii="Arial" w:hAnsi="Arial" w:cs="Arial"/>
        </w:rPr>
        <w:tab/>
      </w:r>
      <w:r w:rsidR="0033387D">
        <w:rPr>
          <w:rFonts w:ascii="Arial" w:hAnsi="Arial" w:cs="Arial"/>
        </w:rPr>
        <w:tab/>
      </w:r>
      <w:r w:rsidR="0033387D">
        <w:rPr>
          <w:rFonts w:ascii="Arial" w:hAnsi="Arial" w:cs="Arial"/>
        </w:rPr>
        <w:tab/>
        <w:t xml:space="preserve">wydany corocznie do tego samego klubu na okres nie dłuższy niż czas trwania </w:t>
      </w:r>
      <w:r w:rsidR="0033387D">
        <w:rPr>
          <w:rFonts w:ascii="Arial" w:hAnsi="Arial" w:cs="Arial"/>
        </w:rPr>
        <w:br/>
        <w:t xml:space="preserve">  </w:t>
      </w:r>
      <w:r w:rsidR="0033387D">
        <w:rPr>
          <w:rFonts w:ascii="Arial" w:hAnsi="Arial" w:cs="Arial"/>
        </w:rPr>
        <w:tab/>
      </w:r>
      <w:r w:rsidR="0033387D">
        <w:rPr>
          <w:rFonts w:ascii="Arial" w:hAnsi="Arial" w:cs="Arial"/>
        </w:rPr>
        <w:tab/>
      </w:r>
      <w:r w:rsidR="0033387D">
        <w:rPr>
          <w:rFonts w:ascii="Arial" w:hAnsi="Arial" w:cs="Arial"/>
        </w:rPr>
        <w:tab/>
        <w:t xml:space="preserve">nauki. </w:t>
      </w:r>
    </w:p>
    <w:p w:rsidR="0033387D" w:rsidRDefault="0033387D" w:rsidP="0033387D">
      <w:pPr>
        <w:pStyle w:val="Akapitzlist"/>
        <w:tabs>
          <w:tab w:val="left" w:pos="426"/>
          <w:tab w:val="left" w:pos="567"/>
        </w:tabs>
        <w:ind w:left="284"/>
        <w:rPr>
          <w:rFonts w:ascii="Arial" w:hAnsi="Arial" w:cs="Arial"/>
        </w:rPr>
      </w:pPr>
      <w:r>
        <w:rPr>
          <w:rFonts w:ascii="Arial" w:hAnsi="Arial" w:cs="Arial"/>
        </w:rPr>
        <w:tab/>
      </w:r>
      <w:r>
        <w:rPr>
          <w:rFonts w:ascii="Arial" w:hAnsi="Arial" w:cs="Arial"/>
        </w:rPr>
        <w:tab/>
        <w:t>- powołania do czynnej służby wojskowej, na czas powołania.</w:t>
      </w:r>
    </w:p>
    <w:p w:rsidR="00100863" w:rsidRPr="00FC43FC" w:rsidRDefault="0033387D" w:rsidP="00FC43FC">
      <w:pPr>
        <w:pStyle w:val="Akapitzlist"/>
        <w:tabs>
          <w:tab w:val="left" w:pos="426"/>
          <w:tab w:val="left" w:pos="567"/>
        </w:tabs>
        <w:ind w:left="284"/>
        <w:rPr>
          <w:rFonts w:ascii="Arial" w:hAnsi="Arial" w:cs="Arial"/>
        </w:rPr>
      </w:pPr>
      <w:r>
        <w:rPr>
          <w:rFonts w:ascii="Arial" w:hAnsi="Arial" w:cs="Arial"/>
        </w:rPr>
        <w:t>Okresowe reprezentowanie barw innego klubu nie zmienia praw klubu macierzystego</w:t>
      </w:r>
      <w:r w:rsidR="00100863">
        <w:rPr>
          <w:rFonts w:ascii="Arial" w:hAnsi="Arial" w:cs="Arial"/>
        </w:rPr>
        <w:t xml:space="preserve"> do zawodnika w zakresie niniejszego Regulaminu.</w:t>
      </w:r>
      <w:r w:rsidR="00100863">
        <w:rPr>
          <w:rFonts w:ascii="Arial" w:hAnsi="Arial" w:cs="Arial"/>
        </w:rPr>
        <w:br/>
      </w:r>
      <w:r w:rsidR="009F4BE7" w:rsidRPr="00FC43FC">
        <w:rPr>
          <w:rFonts w:ascii="Arial" w:hAnsi="Arial" w:cs="Arial"/>
        </w:rPr>
        <w:br/>
      </w:r>
    </w:p>
    <w:p w:rsidR="00100863" w:rsidRDefault="00100863" w:rsidP="00100863">
      <w:pPr>
        <w:pStyle w:val="Akapitzlist"/>
        <w:numPr>
          <w:ilvl w:val="0"/>
          <w:numId w:val="1"/>
        </w:numPr>
        <w:tabs>
          <w:tab w:val="left" w:pos="426"/>
          <w:tab w:val="left" w:pos="567"/>
        </w:tabs>
        <w:ind w:left="284" w:hanging="284"/>
        <w:rPr>
          <w:rFonts w:ascii="Arial" w:hAnsi="Arial" w:cs="Arial"/>
        </w:rPr>
      </w:pPr>
      <w:r>
        <w:rPr>
          <w:rFonts w:ascii="Arial" w:hAnsi="Arial" w:cs="Arial"/>
        </w:rPr>
        <w:t>W celu umożliwienia PZKFiTS rozstrzygania sporów w zakresie zmiany barw klubowych, w umowach pomiędzy zawodnikiem a klubem wyraźnie powinny być określone postanowienia dotyczące:</w:t>
      </w:r>
    </w:p>
    <w:p w:rsidR="00100863" w:rsidRDefault="00100863" w:rsidP="00100863">
      <w:pPr>
        <w:pStyle w:val="Akapitzlist"/>
        <w:numPr>
          <w:ilvl w:val="0"/>
          <w:numId w:val="2"/>
        </w:numPr>
        <w:tabs>
          <w:tab w:val="left" w:pos="426"/>
          <w:tab w:val="left" w:pos="567"/>
        </w:tabs>
        <w:rPr>
          <w:rFonts w:ascii="Arial" w:hAnsi="Arial" w:cs="Arial"/>
        </w:rPr>
      </w:pPr>
      <w:r>
        <w:rPr>
          <w:rFonts w:ascii="Arial" w:hAnsi="Arial" w:cs="Arial"/>
        </w:rPr>
        <w:t>Czasu trwania umowy</w:t>
      </w:r>
    </w:p>
    <w:p w:rsidR="00100863" w:rsidRDefault="00100863" w:rsidP="00100863">
      <w:pPr>
        <w:pStyle w:val="Akapitzlist"/>
        <w:numPr>
          <w:ilvl w:val="0"/>
          <w:numId w:val="2"/>
        </w:numPr>
        <w:tabs>
          <w:tab w:val="left" w:pos="426"/>
          <w:tab w:val="left" w:pos="567"/>
        </w:tabs>
        <w:rPr>
          <w:rFonts w:ascii="Arial" w:hAnsi="Arial" w:cs="Arial"/>
        </w:rPr>
      </w:pPr>
      <w:r>
        <w:rPr>
          <w:rFonts w:ascii="Arial" w:hAnsi="Arial" w:cs="Arial"/>
        </w:rPr>
        <w:t>Zobowiązań stron</w:t>
      </w:r>
      <w:r w:rsidR="009F4BE7">
        <w:rPr>
          <w:rFonts w:ascii="Arial" w:hAnsi="Arial" w:cs="Arial"/>
        </w:rPr>
        <w:t xml:space="preserve"> i sposobu ich dokumentowania</w:t>
      </w:r>
    </w:p>
    <w:p w:rsidR="009F4BE7" w:rsidRDefault="009F4BE7" w:rsidP="00100863">
      <w:pPr>
        <w:pStyle w:val="Akapitzlist"/>
        <w:numPr>
          <w:ilvl w:val="0"/>
          <w:numId w:val="2"/>
        </w:numPr>
        <w:tabs>
          <w:tab w:val="left" w:pos="426"/>
          <w:tab w:val="left" w:pos="567"/>
        </w:tabs>
        <w:rPr>
          <w:rFonts w:ascii="Arial" w:hAnsi="Arial" w:cs="Arial"/>
        </w:rPr>
      </w:pPr>
      <w:r>
        <w:rPr>
          <w:rFonts w:ascii="Arial" w:hAnsi="Arial" w:cs="Arial"/>
        </w:rPr>
        <w:t>Sposobu rozwiązywania umowy</w:t>
      </w:r>
    </w:p>
    <w:p w:rsidR="009F4BE7" w:rsidRDefault="009F4BE7" w:rsidP="009F4BE7">
      <w:pPr>
        <w:tabs>
          <w:tab w:val="left" w:pos="426"/>
          <w:tab w:val="left" w:pos="567"/>
        </w:tabs>
        <w:rPr>
          <w:rFonts w:ascii="Arial" w:hAnsi="Arial" w:cs="Arial"/>
        </w:rPr>
      </w:pPr>
    </w:p>
    <w:p w:rsidR="009F4BE7" w:rsidRDefault="009F4BE7" w:rsidP="009F4BE7">
      <w:pPr>
        <w:pStyle w:val="Akapitzlist"/>
        <w:numPr>
          <w:ilvl w:val="0"/>
          <w:numId w:val="1"/>
        </w:numPr>
        <w:tabs>
          <w:tab w:val="left" w:pos="426"/>
          <w:tab w:val="left" w:pos="567"/>
        </w:tabs>
        <w:ind w:left="284" w:hanging="284"/>
        <w:rPr>
          <w:rFonts w:ascii="Arial" w:hAnsi="Arial" w:cs="Arial"/>
        </w:rPr>
      </w:pPr>
      <w:r>
        <w:rPr>
          <w:rFonts w:ascii="Arial" w:hAnsi="Arial" w:cs="Arial"/>
        </w:rPr>
        <w:t>W przypadku sporu, ostateczna decyzja PZKFiTS musi być podjęta do terminu pierwszych zawodów w danej dyscyplinie, którą reprezentuje zawodnik.</w:t>
      </w:r>
    </w:p>
    <w:p w:rsidR="009F4BE7" w:rsidRDefault="009F4BE7" w:rsidP="009F4BE7">
      <w:pPr>
        <w:pStyle w:val="Akapitzlist"/>
        <w:tabs>
          <w:tab w:val="left" w:pos="426"/>
          <w:tab w:val="left" w:pos="567"/>
        </w:tabs>
        <w:ind w:left="284"/>
        <w:rPr>
          <w:rFonts w:ascii="Arial" w:hAnsi="Arial" w:cs="Arial"/>
        </w:rPr>
      </w:pPr>
      <w:r>
        <w:rPr>
          <w:rFonts w:ascii="Arial" w:hAnsi="Arial" w:cs="Arial"/>
        </w:rPr>
        <w:t>Uwaga! Regulamin Zmiany Barw Klubowych ni</w:t>
      </w:r>
      <w:r w:rsidR="00B2684B">
        <w:rPr>
          <w:rFonts w:ascii="Arial" w:hAnsi="Arial" w:cs="Arial"/>
        </w:rPr>
        <w:t>e dotyczy przypadku zmiany nazwy</w:t>
      </w:r>
      <w:r>
        <w:rPr>
          <w:rFonts w:ascii="Arial" w:hAnsi="Arial" w:cs="Arial"/>
        </w:rPr>
        <w:t xml:space="preserve"> klubu. W tym przypadku nie obwiązują zasady dotyczące opłat ogłaszanych corocznie w Komunikacie </w:t>
      </w:r>
      <w:r w:rsidR="00602CDB">
        <w:rPr>
          <w:rFonts w:ascii="Arial" w:hAnsi="Arial" w:cs="Arial"/>
        </w:rPr>
        <w:t>Finansowo-</w:t>
      </w:r>
      <w:r>
        <w:rPr>
          <w:rFonts w:ascii="Arial" w:hAnsi="Arial" w:cs="Arial"/>
        </w:rPr>
        <w:t>Organizacyjnym PZKFiTS.</w:t>
      </w:r>
    </w:p>
    <w:p w:rsidR="009F4BE7" w:rsidRPr="009F4BE7" w:rsidRDefault="009F4BE7" w:rsidP="009F4BE7">
      <w:pPr>
        <w:pStyle w:val="Akapitzlist"/>
        <w:tabs>
          <w:tab w:val="left" w:pos="426"/>
          <w:tab w:val="left" w:pos="567"/>
        </w:tabs>
        <w:ind w:left="284"/>
        <w:rPr>
          <w:rFonts w:ascii="Arial" w:hAnsi="Arial" w:cs="Arial"/>
        </w:rPr>
      </w:pPr>
      <w:r>
        <w:rPr>
          <w:rFonts w:ascii="Arial" w:hAnsi="Arial" w:cs="Arial"/>
        </w:rPr>
        <w:t>Obowiązuje procedura zmiany Licencji na nową.</w:t>
      </w:r>
    </w:p>
    <w:p w:rsidR="00245914" w:rsidRDefault="00245914" w:rsidP="00245914">
      <w:pPr>
        <w:rPr>
          <w:rFonts w:ascii="Arial" w:hAnsi="Arial" w:cs="Arial"/>
        </w:rPr>
      </w:pPr>
    </w:p>
    <w:p w:rsidR="009F4BE7" w:rsidRDefault="009F4BE7" w:rsidP="009F4BE7">
      <w:pPr>
        <w:pStyle w:val="Akapitzlist"/>
        <w:numPr>
          <w:ilvl w:val="0"/>
          <w:numId w:val="1"/>
        </w:numPr>
        <w:ind w:left="426" w:hanging="426"/>
        <w:rPr>
          <w:rFonts w:ascii="Arial" w:hAnsi="Arial" w:cs="Arial"/>
        </w:rPr>
      </w:pPr>
      <w:r>
        <w:rPr>
          <w:rFonts w:ascii="Arial" w:hAnsi="Arial" w:cs="Arial"/>
        </w:rPr>
        <w:t xml:space="preserve">Kluby zobowiązane są do powiadomienia zawodników o treści mniejszego </w:t>
      </w:r>
    </w:p>
    <w:p w:rsidR="009F4BE7" w:rsidRDefault="009B1FB2" w:rsidP="009F4BE7">
      <w:pPr>
        <w:pStyle w:val="Akapitzlist"/>
        <w:tabs>
          <w:tab w:val="left" w:pos="284"/>
        </w:tabs>
        <w:ind w:left="426" w:hanging="142"/>
        <w:rPr>
          <w:rFonts w:ascii="Arial" w:hAnsi="Arial" w:cs="Arial"/>
        </w:rPr>
      </w:pPr>
      <w:r>
        <w:rPr>
          <w:rFonts w:ascii="Arial" w:hAnsi="Arial" w:cs="Arial"/>
        </w:rPr>
        <w:t xml:space="preserve">  </w:t>
      </w:r>
      <w:r w:rsidR="009F4BE7">
        <w:rPr>
          <w:rFonts w:ascii="Arial" w:hAnsi="Arial" w:cs="Arial"/>
        </w:rPr>
        <w:t xml:space="preserve">Regulaminu. </w:t>
      </w:r>
      <w:r w:rsidR="009F4BE7">
        <w:rPr>
          <w:rFonts w:ascii="Arial" w:hAnsi="Arial" w:cs="Arial"/>
        </w:rPr>
        <w:br/>
      </w:r>
    </w:p>
    <w:p w:rsidR="009F4BE7" w:rsidRDefault="009F4BE7" w:rsidP="009F4BE7">
      <w:pPr>
        <w:pStyle w:val="Akapitzlist"/>
        <w:numPr>
          <w:ilvl w:val="0"/>
          <w:numId w:val="1"/>
        </w:numPr>
        <w:tabs>
          <w:tab w:val="left" w:pos="284"/>
        </w:tabs>
        <w:ind w:left="426" w:hanging="426"/>
        <w:rPr>
          <w:rFonts w:ascii="Arial" w:hAnsi="Arial" w:cs="Arial"/>
        </w:rPr>
      </w:pPr>
      <w:r>
        <w:rPr>
          <w:rFonts w:ascii="Arial" w:hAnsi="Arial" w:cs="Arial"/>
        </w:rPr>
        <w:t xml:space="preserve">Regulamin dotyczy w równej mierze zawodników jak i zawodniczek. </w:t>
      </w:r>
    </w:p>
    <w:p w:rsidR="009F4BE7" w:rsidRDefault="009B1FB2" w:rsidP="009F4BE7">
      <w:pPr>
        <w:pStyle w:val="Akapitzlist"/>
        <w:tabs>
          <w:tab w:val="left" w:pos="284"/>
        </w:tabs>
        <w:ind w:left="284"/>
        <w:rPr>
          <w:rFonts w:ascii="Arial" w:hAnsi="Arial" w:cs="Arial"/>
        </w:rPr>
      </w:pPr>
      <w:r>
        <w:rPr>
          <w:rFonts w:ascii="Arial" w:hAnsi="Arial" w:cs="Arial"/>
        </w:rPr>
        <w:t xml:space="preserve">  </w:t>
      </w:r>
      <w:r w:rsidR="009F4BE7">
        <w:rPr>
          <w:rFonts w:ascii="Arial" w:hAnsi="Arial" w:cs="Arial"/>
        </w:rPr>
        <w:t xml:space="preserve">Regulamin wchodzi w życie </w:t>
      </w:r>
      <w:r w:rsidR="00602CDB">
        <w:rPr>
          <w:rFonts w:ascii="Arial" w:hAnsi="Arial" w:cs="Arial"/>
        </w:rPr>
        <w:t>z dniem 01.01.2016</w:t>
      </w:r>
      <w:r w:rsidR="006D74FF">
        <w:rPr>
          <w:rFonts w:ascii="Arial" w:hAnsi="Arial" w:cs="Arial"/>
        </w:rPr>
        <w:t xml:space="preserve"> roku.</w:t>
      </w:r>
    </w:p>
    <w:p w:rsidR="006D74FF" w:rsidRDefault="006D74FF" w:rsidP="009F4BE7">
      <w:pPr>
        <w:pStyle w:val="Akapitzlist"/>
        <w:tabs>
          <w:tab w:val="left" w:pos="284"/>
        </w:tabs>
        <w:ind w:left="284"/>
        <w:rPr>
          <w:rFonts w:ascii="Arial" w:hAnsi="Arial" w:cs="Arial"/>
        </w:rPr>
      </w:pPr>
    </w:p>
    <w:p w:rsidR="006D74FF" w:rsidRPr="009F4BE7" w:rsidRDefault="006D74FF" w:rsidP="009F4BE7">
      <w:pPr>
        <w:pStyle w:val="Akapitzlist"/>
        <w:tabs>
          <w:tab w:val="left" w:pos="284"/>
        </w:tabs>
        <w:ind w:left="284"/>
        <w:rPr>
          <w:rFonts w:ascii="Arial" w:hAnsi="Arial" w:cs="Arial"/>
        </w:rPr>
      </w:pPr>
      <w:r>
        <w:rPr>
          <w:rFonts w:ascii="Arial" w:hAnsi="Arial" w:cs="Arial"/>
        </w:rPr>
        <w:t>Jednocześnie traci moc dotychczasowy Regulamin Zmiany Barw Klubowych.</w:t>
      </w:r>
    </w:p>
    <w:sectPr w:rsidR="006D74FF" w:rsidRPr="009F4BE7" w:rsidSect="00FE4F2E">
      <w:pgSz w:w="11906" w:h="16838"/>
      <w:pgMar w:top="1134" w:right="964" w:bottom="851"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36" w:rsidRDefault="00F51636" w:rsidP="00245914">
      <w:r>
        <w:separator/>
      </w:r>
    </w:p>
  </w:endnote>
  <w:endnote w:type="continuationSeparator" w:id="0">
    <w:p w:rsidR="00F51636" w:rsidRDefault="00F51636" w:rsidP="0024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36" w:rsidRDefault="00F51636" w:rsidP="00245914">
      <w:r>
        <w:separator/>
      </w:r>
    </w:p>
  </w:footnote>
  <w:footnote w:type="continuationSeparator" w:id="0">
    <w:p w:rsidR="00F51636" w:rsidRDefault="00F51636" w:rsidP="002459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A17C1"/>
    <w:multiLevelType w:val="hybridMultilevel"/>
    <w:tmpl w:val="B8DC43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6043DE8"/>
    <w:multiLevelType w:val="hybridMultilevel"/>
    <w:tmpl w:val="F3A46E24"/>
    <w:lvl w:ilvl="0" w:tplc="A7A2895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6F"/>
    <w:rsid w:val="00055E5F"/>
    <w:rsid w:val="00100863"/>
    <w:rsid w:val="002071ED"/>
    <w:rsid w:val="00245914"/>
    <w:rsid w:val="0033387D"/>
    <w:rsid w:val="003950E6"/>
    <w:rsid w:val="00602CDB"/>
    <w:rsid w:val="006064B1"/>
    <w:rsid w:val="00636771"/>
    <w:rsid w:val="006D74FF"/>
    <w:rsid w:val="00856A53"/>
    <w:rsid w:val="009B1FB2"/>
    <w:rsid w:val="009F4BE7"/>
    <w:rsid w:val="00A902EF"/>
    <w:rsid w:val="00AB4BAD"/>
    <w:rsid w:val="00B2684B"/>
    <w:rsid w:val="00C45517"/>
    <w:rsid w:val="00C6526F"/>
    <w:rsid w:val="00C82B91"/>
    <w:rsid w:val="00CF1792"/>
    <w:rsid w:val="00D154A2"/>
    <w:rsid w:val="00D86E2E"/>
    <w:rsid w:val="00DF59DC"/>
    <w:rsid w:val="00E31154"/>
    <w:rsid w:val="00E4451E"/>
    <w:rsid w:val="00E5479C"/>
    <w:rsid w:val="00ED6CA7"/>
    <w:rsid w:val="00EF2A1F"/>
    <w:rsid w:val="00F51636"/>
    <w:rsid w:val="00F67691"/>
    <w:rsid w:val="00FC43FC"/>
    <w:rsid w:val="00FE4F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99611-90D1-4725-A0B4-9F0DE88B3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1792"/>
    <w:rPr>
      <w:sz w:val="24"/>
      <w:szCs w:val="24"/>
    </w:rPr>
  </w:style>
  <w:style w:type="paragraph" w:styleId="Nagwek1">
    <w:name w:val="heading 1"/>
    <w:basedOn w:val="Normalny"/>
    <w:next w:val="Normalny"/>
    <w:link w:val="Nagwek1Znak"/>
    <w:qFormat/>
    <w:rsid w:val="00CF1792"/>
    <w:pPr>
      <w:keepNext/>
      <w:outlineLvl w:val="0"/>
    </w:pPr>
    <w:rPr>
      <w:rFonts w:ascii="Arial" w:hAnsi="Arial"/>
      <w:b/>
      <w:bCs/>
      <w:color w:val="FF0000"/>
    </w:rPr>
  </w:style>
  <w:style w:type="paragraph" w:styleId="Nagwek2">
    <w:name w:val="heading 2"/>
    <w:basedOn w:val="Normalny"/>
    <w:next w:val="Normalny"/>
    <w:link w:val="Nagwek2Znak"/>
    <w:qFormat/>
    <w:rsid w:val="00CF1792"/>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CF1792"/>
    <w:pPr>
      <w:keepNext/>
      <w:spacing w:before="240" w:after="60"/>
      <w:outlineLvl w:val="2"/>
    </w:pPr>
    <w:rPr>
      <w:rFonts w:ascii="Cambria" w:hAnsi="Cambria"/>
      <w:b/>
      <w:bCs/>
      <w:sz w:val="26"/>
      <w:szCs w:val="26"/>
    </w:rPr>
  </w:style>
  <w:style w:type="paragraph" w:styleId="Nagwek4">
    <w:name w:val="heading 4"/>
    <w:basedOn w:val="Normalny"/>
    <w:next w:val="Normalny"/>
    <w:link w:val="Nagwek4Znak"/>
    <w:unhideWhenUsed/>
    <w:qFormat/>
    <w:rsid w:val="00CF1792"/>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CF1792"/>
    <w:pPr>
      <w:spacing w:before="240" w:after="60"/>
      <w:outlineLvl w:val="4"/>
    </w:pPr>
    <w:rPr>
      <w:b/>
      <w:bCs/>
      <w:i/>
      <w:iCs/>
      <w:sz w:val="26"/>
      <w:szCs w:val="26"/>
    </w:rPr>
  </w:style>
  <w:style w:type="paragraph" w:styleId="Nagwek6">
    <w:name w:val="heading 6"/>
    <w:basedOn w:val="Normalny"/>
    <w:next w:val="Normalny"/>
    <w:link w:val="Nagwek6Znak"/>
    <w:qFormat/>
    <w:rsid w:val="00CF1792"/>
    <w:pPr>
      <w:spacing w:before="240" w:after="60"/>
      <w:outlineLvl w:val="5"/>
    </w:pPr>
    <w:rPr>
      <w:b/>
      <w:bCs/>
      <w:sz w:val="22"/>
      <w:szCs w:val="22"/>
    </w:rPr>
  </w:style>
  <w:style w:type="paragraph" w:styleId="Nagwek7">
    <w:name w:val="heading 7"/>
    <w:basedOn w:val="Normalny"/>
    <w:next w:val="Normalny"/>
    <w:link w:val="Nagwek7Znak"/>
    <w:qFormat/>
    <w:rsid w:val="00CF1792"/>
    <w:pPr>
      <w:keepNext/>
      <w:ind w:firstLine="708"/>
      <w:jc w:val="center"/>
      <w:outlineLvl w:val="6"/>
    </w:pPr>
    <w:rPr>
      <w:rFonts w:ascii="Arial" w:hAnsi="Arial"/>
      <w:b/>
      <w:bCs/>
      <w:sz w:val="3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1792"/>
    <w:rPr>
      <w:rFonts w:ascii="Arial" w:hAnsi="Arial"/>
      <w:b/>
      <w:bCs/>
      <w:color w:val="FF0000"/>
      <w:sz w:val="24"/>
      <w:szCs w:val="24"/>
    </w:rPr>
  </w:style>
  <w:style w:type="character" w:customStyle="1" w:styleId="Nagwek2Znak">
    <w:name w:val="Nagłówek 2 Znak"/>
    <w:basedOn w:val="Domylnaczcionkaakapitu"/>
    <w:link w:val="Nagwek2"/>
    <w:rsid w:val="00CF1792"/>
    <w:rPr>
      <w:rFonts w:ascii="Arial" w:hAnsi="Arial" w:cs="Arial"/>
      <w:b/>
      <w:bCs/>
      <w:i/>
      <w:iCs/>
      <w:sz w:val="28"/>
      <w:szCs w:val="28"/>
    </w:rPr>
  </w:style>
  <w:style w:type="character" w:customStyle="1" w:styleId="Nagwek3Znak">
    <w:name w:val="Nagłówek 3 Znak"/>
    <w:basedOn w:val="Domylnaczcionkaakapitu"/>
    <w:link w:val="Nagwek3"/>
    <w:rsid w:val="00CF1792"/>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CF1792"/>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CF1792"/>
    <w:rPr>
      <w:b/>
      <w:bCs/>
      <w:i/>
      <w:iCs/>
      <w:sz w:val="26"/>
      <w:szCs w:val="26"/>
    </w:rPr>
  </w:style>
  <w:style w:type="character" w:customStyle="1" w:styleId="Nagwek6Znak">
    <w:name w:val="Nagłówek 6 Znak"/>
    <w:basedOn w:val="Domylnaczcionkaakapitu"/>
    <w:link w:val="Nagwek6"/>
    <w:rsid w:val="00CF1792"/>
    <w:rPr>
      <w:b/>
      <w:bCs/>
      <w:sz w:val="22"/>
      <w:szCs w:val="22"/>
    </w:rPr>
  </w:style>
  <w:style w:type="character" w:customStyle="1" w:styleId="Nagwek7Znak">
    <w:name w:val="Nagłówek 7 Znak"/>
    <w:basedOn w:val="Domylnaczcionkaakapitu"/>
    <w:link w:val="Nagwek7"/>
    <w:rsid w:val="00CF1792"/>
    <w:rPr>
      <w:rFonts w:ascii="Arial" w:hAnsi="Arial"/>
      <w:b/>
      <w:bCs/>
      <w:sz w:val="32"/>
      <w:szCs w:val="24"/>
      <w:u w:val="single"/>
    </w:rPr>
  </w:style>
  <w:style w:type="paragraph" w:styleId="Tytu">
    <w:name w:val="Title"/>
    <w:basedOn w:val="Normalny"/>
    <w:link w:val="TytuZnak"/>
    <w:qFormat/>
    <w:rsid w:val="00CF1792"/>
    <w:pPr>
      <w:jc w:val="center"/>
    </w:pPr>
    <w:rPr>
      <w:rFonts w:ascii="Tahoma" w:hAnsi="Tahoma"/>
      <w:b/>
      <w:bCs/>
      <w:w w:val="150"/>
      <w:sz w:val="22"/>
    </w:rPr>
  </w:style>
  <w:style w:type="character" w:customStyle="1" w:styleId="TytuZnak">
    <w:name w:val="Tytuł Znak"/>
    <w:basedOn w:val="Domylnaczcionkaakapitu"/>
    <w:link w:val="Tytu"/>
    <w:rsid w:val="00CF1792"/>
    <w:rPr>
      <w:rFonts w:ascii="Tahoma" w:hAnsi="Tahoma"/>
      <w:b/>
      <w:bCs/>
      <w:w w:val="150"/>
      <w:sz w:val="22"/>
      <w:szCs w:val="24"/>
    </w:rPr>
  </w:style>
  <w:style w:type="paragraph" w:styleId="Akapitzlist">
    <w:name w:val="List Paragraph"/>
    <w:basedOn w:val="Normalny"/>
    <w:uiPriority w:val="34"/>
    <w:qFormat/>
    <w:rsid w:val="00245914"/>
    <w:pPr>
      <w:ind w:left="720"/>
      <w:contextualSpacing/>
    </w:pPr>
  </w:style>
  <w:style w:type="paragraph" w:styleId="Tekstprzypisukocowego">
    <w:name w:val="endnote text"/>
    <w:basedOn w:val="Normalny"/>
    <w:link w:val="TekstprzypisukocowegoZnak"/>
    <w:uiPriority w:val="99"/>
    <w:semiHidden/>
    <w:unhideWhenUsed/>
    <w:rsid w:val="00245914"/>
    <w:rPr>
      <w:sz w:val="20"/>
      <w:szCs w:val="20"/>
    </w:rPr>
  </w:style>
  <w:style w:type="character" w:customStyle="1" w:styleId="TekstprzypisukocowegoZnak">
    <w:name w:val="Tekst przypisu końcowego Znak"/>
    <w:basedOn w:val="Domylnaczcionkaakapitu"/>
    <w:link w:val="Tekstprzypisukocowego"/>
    <w:uiPriority w:val="99"/>
    <w:semiHidden/>
    <w:rsid w:val="00245914"/>
  </w:style>
  <w:style w:type="character" w:styleId="Odwoanieprzypisukocowego">
    <w:name w:val="endnote reference"/>
    <w:basedOn w:val="Domylnaczcionkaakapitu"/>
    <w:uiPriority w:val="99"/>
    <w:semiHidden/>
    <w:unhideWhenUsed/>
    <w:rsid w:val="00245914"/>
    <w:rPr>
      <w:vertAlign w:val="superscript"/>
    </w:rPr>
  </w:style>
  <w:style w:type="paragraph" w:styleId="Tekstdymka">
    <w:name w:val="Balloon Text"/>
    <w:basedOn w:val="Normalny"/>
    <w:link w:val="TekstdymkaZnak"/>
    <w:uiPriority w:val="99"/>
    <w:semiHidden/>
    <w:unhideWhenUsed/>
    <w:rsid w:val="00FE4F2E"/>
    <w:rPr>
      <w:rFonts w:ascii="Segoe UI" w:hAnsi="Segoe UI" w:cs="Segoe UI"/>
      <w:sz w:val="18"/>
      <w:szCs w:val="18"/>
    </w:rPr>
  </w:style>
  <w:style w:type="character" w:customStyle="1" w:styleId="TekstdymkaZnak">
    <w:name w:val="Tekst dymka Znak"/>
    <w:basedOn w:val="Domylnaczcionkaakapitu"/>
    <w:link w:val="Tekstdymka"/>
    <w:uiPriority w:val="99"/>
    <w:semiHidden/>
    <w:rsid w:val="00FE4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729</Words>
  <Characters>4374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AMIREX Andrzej Michalak</dc:creator>
  <cp:keywords/>
  <dc:description/>
  <cp:lastModifiedBy>Radek_pzkfits</cp:lastModifiedBy>
  <cp:revision>10</cp:revision>
  <cp:lastPrinted>2015-10-02T12:16:00Z</cp:lastPrinted>
  <dcterms:created xsi:type="dcterms:W3CDTF">2015-03-23T14:25:00Z</dcterms:created>
  <dcterms:modified xsi:type="dcterms:W3CDTF">2016-01-25T09:59:00Z</dcterms:modified>
</cp:coreProperties>
</file>